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8FB8" w14:textId="77777777" w:rsidR="0083458D" w:rsidRPr="007D0A72" w:rsidRDefault="0083458D" w:rsidP="001801C7">
      <w:pPr>
        <w:widowControl/>
        <w:jc w:val="center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r w:rsidRPr="007D0A72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新榮富</w:t>
      </w:r>
      <w:r w:rsidRPr="007D0A72"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/</w:t>
      </w:r>
      <w:r w:rsidRPr="007D0A72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榮欣</w:t>
      </w:r>
      <w:r w:rsidRPr="007D0A72"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/</w:t>
      </w:r>
      <w:r w:rsidRPr="007D0A72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新榮富新莊幼兒園收費及退費標準</w:t>
      </w:r>
    </w:p>
    <w:p w14:paraId="1F988406" w14:textId="7B90B004" w:rsidR="0083458D" w:rsidRPr="00610A6B" w:rsidRDefault="0083458D" w:rsidP="001801C7">
      <w:pPr>
        <w:widowControl/>
        <w:jc w:val="center"/>
        <w:rPr>
          <w:rFonts w:ascii="標楷體" w:eastAsia="標楷體" w:hAnsi="標楷體"/>
          <w:b/>
          <w:bCs/>
          <w:color w:val="000000"/>
          <w:kern w:val="0"/>
          <w:u w:val="single"/>
        </w:rPr>
      </w:pPr>
      <w:r w:rsidRPr="007D0A72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  <w:u w:val="single"/>
        </w:rPr>
        <w:t>本園收退費基準依據「</w:t>
      </w:r>
      <w:r w:rsidR="008D74F4" w:rsidRPr="008D74F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  <w:u w:val="single"/>
        </w:rPr>
        <w:t>新北市教保服務機構收退費辦法</w:t>
      </w:r>
      <w:r w:rsidRPr="007D0A72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  <w:u w:val="single"/>
        </w:rPr>
        <w:t>」辦理</w:t>
      </w:r>
      <w:r w:rsidRPr="007D0A72">
        <w:rPr>
          <w:rFonts w:ascii="標楷體" w:eastAsia="標楷體" w:hAnsi="標楷體" w:cs="標楷體" w:hint="eastAsia"/>
          <w:color w:val="111111"/>
          <w:spacing w:val="8"/>
          <w:kern w:val="0"/>
          <w:sz w:val="28"/>
          <w:szCs w:val="28"/>
        </w:rPr>
        <w:t xml:space="preserve">　</w:t>
      </w:r>
      <w:r w:rsidR="008D74F4">
        <w:rPr>
          <w:rFonts w:ascii="標楷體" w:eastAsia="標楷體" w:hAnsi="標楷體" w:cs="標楷體" w:hint="eastAsia"/>
          <w:color w:val="111111"/>
          <w:spacing w:val="8"/>
          <w:kern w:val="0"/>
          <w:sz w:val="28"/>
          <w:szCs w:val="28"/>
        </w:rPr>
        <w:t xml:space="preserve"> </w:t>
      </w:r>
      <w:r w:rsidRPr="00610A6B">
        <w:rPr>
          <w:rFonts w:ascii="標楷體" w:eastAsia="標楷體" w:hAnsi="標楷體" w:cs="標楷體"/>
          <w:color w:val="111111"/>
          <w:spacing w:val="8"/>
          <w:kern w:val="0"/>
        </w:rPr>
        <w:t>11</w:t>
      </w:r>
      <w:r w:rsidR="00C772AE" w:rsidRPr="00610A6B">
        <w:rPr>
          <w:rFonts w:ascii="標楷體" w:eastAsia="標楷體" w:hAnsi="標楷體" w:cs="標楷體" w:hint="eastAsia"/>
          <w:color w:val="111111"/>
          <w:spacing w:val="8"/>
          <w:kern w:val="0"/>
        </w:rPr>
        <w:t>4</w:t>
      </w:r>
      <w:r w:rsidRPr="00610A6B">
        <w:rPr>
          <w:rFonts w:ascii="標楷體" w:eastAsia="標楷體" w:hAnsi="標楷體" w:cs="標楷體"/>
          <w:color w:val="111111"/>
          <w:spacing w:val="8"/>
          <w:kern w:val="0"/>
        </w:rPr>
        <w:t>.7.</w:t>
      </w:r>
      <w:r w:rsidR="00C772AE" w:rsidRPr="00610A6B">
        <w:rPr>
          <w:rFonts w:ascii="標楷體" w:eastAsia="標楷體" w:hAnsi="標楷體" w:cs="標楷體" w:hint="eastAsia"/>
          <w:color w:val="111111"/>
          <w:spacing w:val="8"/>
          <w:kern w:val="0"/>
        </w:rPr>
        <w:t>15</w:t>
      </w:r>
      <w:r w:rsidRPr="00610A6B">
        <w:rPr>
          <w:rFonts w:ascii="標楷體" w:eastAsia="標楷體" w:hAnsi="標楷體" w:cs="標楷體" w:hint="eastAsia"/>
          <w:color w:val="111111"/>
          <w:spacing w:val="8"/>
          <w:kern w:val="0"/>
        </w:rPr>
        <w:t>公告</w:t>
      </w:r>
    </w:p>
    <w:p w14:paraId="390DAF86" w14:textId="633E1272" w:rsidR="0083458D" w:rsidRDefault="008D74F4" w:rsidP="008D74F4">
      <w:pPr>
        <w:widowControl/>
        <w:spacing w:line="400" w:lineRule="exact"/>
        <w:ind w:right="864"/>
        <w:jc w:val="right"/>
        <w:rPr>
          <w:rFonts w:ascii="標楷體" w:eastAsia="標楷體" w:hAnsi="標楷體"/>
          <w:color w:val="111111"/>
          <w:spacing w:val="8"/>
          <w:kern w:val="0"/>
          <w:sz w:val="20"/>
          <w:szCs w:val="20"/>
        </w:rPr>
      </w:pPr>
      <w:r w:rsidRPr="008D74F4">
        <w:rPr>
          <w:rFonts w:ascii="標楷體" w:eastAsia="標楷體" w:hAnsi="標楷體" w:hint="eastAsia"/>
          <w:color w:val="111111"/>
          <w:spacing w:val="8"/>
          <w:kern w:val="0"/>
          <w:sz w:val="20"/>
          <w:szCs w:val="20"/>
        </w:rPr>
        <w:t>中華民國114年3月5日新北府法規字第1140319232號令修正發布</w:t>
      </w:r>
    </w:p>
    <w:p w14:paraId="5D137D3F" w14:textId="77777777" w:rsidR="0083458D" w:rsidRPr="00AB617D" w:rsidRDefault="0083458D" w:rsidP="001801C7">
      <w:pPr>
        <w:widowControl/>
        <w:spacing w:line="400" w:lineRule="exact"/>
        <w:jc w:val="right"/>
        <w:rPr>
          <w:rFonts w:ascii="MicrosoftJhengHei" w:hAnsi="MicrosoftJhengHei" w:cs="MicrosoftJhengHei"/>
          <w:color w:val="111111"/>
          <w:spacing w:val="8"/>
          <w:kern w:val="0"/>
          <w:sz w:val="20"/>
          <w:szCs w:val="20"/>
        </w:rPr>
      </w:pPr>
    </w:p>
    <w:p w14:paraId="4FB8C45C" w14:textId="77777777" w:rsidR="0083458D" w:rsidRDefault="0083458D" w:rsidP="001801C7">
      <w:pPr>
        <w:widowControl/>
        <w:spacing w:after="1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第</w:t>
      </w:r>
      <w:r w:rsidRPr="00F319AC">
        <w:rPr>
          <w:rFonts w:ascii="標楷體" w:eastAsia="標楷體" w:hAnsi="標楷體" w:cs="標楷體"/>
        </w:rPr>
        <w:t xml:space="preserve"> 1 </w:t>
      </w:r>
      <w:r w:rsidRPr="00F319AC">
        <w:rPr>
          <w:rFonts w:ascii="標楷體" w:eastAsia="標楷體" w:hAnsi="標楷體" w:cs="標楷體" w:hint="eastAsia"/>
        </w:rPr>
        <w:t>條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本辦法依幼兒教育及照顧法（以下簡稱本法）第四十三條第二項及第六項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規定訂定之。</w:t>
      </w:r>
      <w:r w:rsidRPr="00F319AC">
        <w:rPr>
          <w:rFonts w:ascii="標楷體" w:eastAsia="標楷體" w:hAnsi="標楷體" w:cs="標楷體"/>
        </w:rPr>
        <w:t xml:space="preserve"> </w:t>
      </w:r>
    </w:p>
    <w:p w14:paraId="7E51DB87" w14:textId="77777777" w:rsidR="0083458D" w:rsidRDefault="0083458D" w:rsidP="001801C7">
      <w:pPr>
        <w:widowControl/>
        <w:spacing w:after="1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第</w:t>
      </w:r>
      <w:r w:rsidRPr="00F319AC">
        <w:rPr>
          <w:rFonts w:ascii="標楷體" w:eastAsia="標楷體" w:hAnsi="標楷體" w:cs="標楷體"/>
        </w:rPr>
        <w:t xml:space="preserve"> 2 </w:t>
      </w:r>
      <w:r w:rsidRPr="00F319AC">
        <w:rPr>
          <w:rFonts w:ascii="標楷體" w:eastAsia="標楷體" w:hAnsi="標楷體" w:cs="標楷體" w:hint="eastAsia"/>
        </w:rPr>
        <w:t>條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本辦法適用對象為設立於新北市之教保服務機構，其類型如下：</w:t>
      </w:r>
      <w:r w:rsidRPr="00F319AC">
        <w:rPr>
          <w:rFonts w:ascii="標楷體" w:eastAsia="標楷體" w:hAnsi="標楷體" w:cs="標楷體"/>
        </w:rPr>
        <w:t xml:space="preserve"> </w:t>
      </w:r>
    </w:p>
    <w:p w14:paraId="255FCFA4" w14:textId="77777777" w:rsidR="0083458D" w:rsidRDefault="0083458D" w:rsidP="00F4407C">
      <w:pPr>
        <w:widowControl/>
        <w:spacing w:after="160"/>
        <w:ind w:firstLineChars="400" w:firstLine="9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一、公立幼兒園。</w:t>
      </w:r>
      <w:r w:rsidRPr="00F319AC">
        <w:rPr>
          <w:rFonts w:ascii="標楷體" w:eastAsia="標楷體" w:hAnsi="標楷體" w:cs="標楷體"/>
        </w:rPr>
        <w:t xml:space="preserve"> </w:t>
      </w:r>
    </w:p>
    <w:p w14:paraId="67AD9B52" w14:textId="77777777" w:rsidR="0083458D" w:rsidRDefault="0083458D" w:rsidP="00F4407C">
      <w:pPr>
        <w:widowControl/>
        <w:spacing w:after="160"/>
        <w:ind w:firstLineChars="400" w:firstLine="9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二、私立教保服務機構：</w:t>
      </w:r>
      <w:r w:rsidRPr="00F319AC">
        <w:rPr>
          <w:rFonts w:ascii="標楷體" w:eastAsia="標楷體" w:hAnsi="標楷體" w:cs="標楷體"/>
        </w:rPr>
        <w:t xml:space="preserve"> </w:t>
      </w:r>
    </w:p>
    <w:p w14:paraId="0A2C8357" w14:textId="77777777" w:rsidR="0083458D" w:rsidRDefault="0083458D" w:rsidP="00F4407C">
      <w:pPr>
        <w:widowControl/>
        <w:spacing w:after="160"/>
        <w:ind w:firstLineChars="600" w:firstLine="144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（一）私立幼兒園。</w:t>
      </w:r>
      <w:r w:rsidRPr="00F319AC">
        <w:rPr>
          <w:rFonts w:ascii="標楷體" w:eastAsia="標楷體" w:hAnsi="標楷體" w:cs="標楷體"/>
        </w:rPr>
        <w:t xml:space="preserve"> </w:t>
      </w:r>
    </w:p>
    <w:p w14:paraId="68B75F51" w14:textId="77777777" w:rsidR="0083458D" w:rsidRDefault="0083458D" w:rsidP="00F4407C">
      <w:pPr>
        <w:widowControl/>
        <w:spacing w:after="160"/>
        <w:ind w:firstLineChars="600" w:firstLine="144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（二）社區互助教保服務中心。</w:t>
      </w:r>
      <w:r w:rsidRPr="00F319AC">
        <w:rPr>
          <w:rFonts w:ascii="標楷體" w:eastAsia="標楷體" w:hAnsi="標楷體" w:cs="標楷體"/>
        </w:rPr>
        <w:t xml:space="preserve"> </w:t>
      </w:r>
    </w:p>
    <w:p w14:paraId="5DD0A7E6" w14:textId="77777777" w:rsidR="0083458D" w:rsidRDefault="0083458D" w:rsidP="00F4407C">
      <w:pPr>
        <w:widowControl/>
        <w:spacing w:after="160"/>
        <w:ind w:firstLineChars="600" w:firstLine="144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（三）部落互助教保服務中心。</w:t>
      </w:r>
      <w:r w:rsidRPr="00F319AC">
        <w:rPr>
          <w:rFonts w:ascii="標楷體" w:eastAsia="標楷體" w:hAnsi="標楷體" w:cs="標楷體"/>
        </w:rPr>
        <w:t xml:space="preserve"> </w:t>
      </w:r>
    </w:p>
    <w:p w14:paraId="28C61DF7" w14:textId="77777777" w:rsidR="0083458D" w:rsidRDefault="0083458D" w:rsidP="00F4407C">
      <w:pPr>
        <w:widowControl/>
        <w:spacing w:after="160"/>
        <w:ind w:firstLineChars="600" w:firstLine="144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前項私立幼兒園不含非營利幼兒園。</w:t>
      </w:r>
      <w:r w:rsidRPr="00F319AC">
        <w:rPr>
          <w:rFonts w:ascii="標楷體" w:eastAsia="標楷體" w:hAnsi="標楷體" w:cs="標楷體"/>
        </w:rPr>
        <w:t xml:space="preserve"> </w:t>
      </w:r>
    </w:p>
    <w:p w14:paraId="5378466D" w14:textId="77777777" w:rsidR="0083458D" w:rsidRDefault="0083458D" w:rsidP="001801C7">
      <w:pPr>
        <w:widowControl/>
        <w:spacing w:after="1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第</w:t>
      </w:r>
      <w:r w:rsidRPr="00F319AC">
        <w:rPr>
          <w:rFonts w:ascii="標楷體" w:eastAsia="標楷體" w:hAnsi="標楷體" w:cs="標楷體"/>
        </w:rPr>
        <w:t xml:space="preserve"> 3 </w:t>
      </w:r>
      <w:r w:rsidRPr="00F319AC">
        <w:rPr>
          <w:rFonts w:ascii="標楷體" w:eastAsia="標楷體" w:hAnsi="標楷體" w:cs="標楷體" w:hint="eastAsia"/>
        </w:rPr>
        <w:t>條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教保服務機構收費項目及用途，依教育部規定辦理。</w:t>
      </w:r>
      <w:r w:rsidRPr="00F319AC">
        <w:rPr>
          <w:rFonts w:ascii="標楷體" w:eastAsia="標楷體" w:hAnsi="標楷體" w:cs="標楷體"/>
        </w:rPr>
        <w:t xml:space="preserve"> </w:t>
      </w:r>
    </w:p>
    <w:p w14:paraId="58056C69" w14:textId="702ED864" w:rsidR="0083458D" w:rsidRDefault="0083458D" w:rsidP="00B35AE9">
      <w:pPr>
        <w:widowControl/>
        <w:spacing w:after="1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第</w:t>
      </w:r>
      <w:r w:rsidRPr="00F319AC">
        <w:rPr>
          <w:rFonts w:ascii="標楷體" w:eastAsia="標楷體" w:hAnsi="標楷體" w:cs="標楷體"/>
        </w:rPr>
        <w:t xml:space="preserve"> 4 </w:t>
      </w:r>
      <w:r w:rsidRPr="00F319AC">
        <w:rPr>
          <w:rFonts w:ascii="標楷體" w:eastAsia="標楷體" w:hAnsi="標楷體" w:cs="標楷體" w:hint="eastAsia"/>
        </w:rPr>
        <w:t>條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私立教保服務機構應依第三條所定收費項目，自訂次學年度之收費數額，並於每年六月三十</w:t>
      </w:r>
    </w:p>
    <w:p w14:paraId="631CE577" w14:textId="3A8735FC" w:rsidR="0083458D" w:rsidRDefault="0083458D" w:rsidP="00F4407C">
      <w:pPr>
        <w:widowControl/>
        <w:spacing w:after="160"/>
        <w:ind w:firstLineChars="400" w:firstLine="9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日前報本府備查後，始得向幼兒之法定代理人收取費用。私立教保服務機構得於學期教保服</w:t>
      </w:r>
    </w:p>
    <w:p w14:paraId="669BE098" w14:textId="77777777" w:rsidR="0083458D" w:rsidRDefault="0083458D" w:rsidP="00F4407C">
      <w:pPr>
        <w:widowControl/>
        <w:spacing w:after="160"/>
        <w:ind w:firstLineChars="400" w:firstLine="9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務起始日前預收學費，收取數額不得高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於當學期收取之學費總額百分之十，最高以新臺幣一</w:t>
      </w:r>
    </w:p>
    <w:p w14:paraId="0504034F" w14:textId="77777777" w:rsidR="0083458D" w:rsidRDefault="0083458D" w:rsidP="00F4407C">
      <w:pPr>
        <w:widowControl/>
        <w:spacing w:after="160"/>
        <w:ind w:firstLineChars="400" w:firstLine="9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千五百元為限。</w:t>
      </w:r>
      <w:r w:rsidRPr="00F319AC">
        <w:rPr>
          <w:rFonts w:ascii="標楷體" w:eastAsia="標楷體" w:hAnsi="標楷體" w:cs="標楷體"/>
        </w:rPr>
        <w:t xml:space="preserve"> </w:t>
      </w:r>
    </w:p>
    <w:p w14:paraId="05FFAA3F" w14:textId="77777777" w:rsidR="0083458D" w:rsidRDefault="0083458D" w:rsidP="001801C7">
      <w:pPr>
        <w:widowControl/>
        <w:spacing w:after="1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第</w:t>
      </w:r>
      <w:r w:rsidRPr="00F319AC">
        <w:rPr>
          <w:rFonts w:ascii="標楷體" w:eastAsia="標楷體" w:hAnsi="標楷體" w:cs="標楷體"/>
        </w:rPr>
        <w:t xml:space="preserve"> 5 </w:t>
      </w:r>
      <w:r w:rsidRPr="00F319AC">
        <w:rPr>
          <w:rFonts w:ascii="標楷體" w:eastAsia="標楷體" w:hAnsi="標楷體" w:cs="標楷體" w:hint="eastAsia"/>
        </w:rPr>
        <w:t>條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教保服務機構之收退費基準、收費項目與數額及減免收費規定，應至少於每學期開始前一個</w:t>
      </w:r>
    </w:p>
    <w:p w14:paraId="3C32DD5F" w14:textId="77777777" w:rsidR="0083458D" w:rsidRDefault="0083458D" w:rsidP="00F4407C">
      <w:pPr>
        <w:widowControl/>
        <w:spacing w:after="160"/>
        <w:ind w:firstLineChars="400" w:firstLine="9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月，公告於本府及教育部指定網站。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教保服務機構應於收費規定、繳費與退費收據，註記收</w:t>
      </w:r>
    </w:p>
    <w:p w14:paraId="06635EFB" w14:textId="77777777" w:rsidR="0083458D" w:rsidRDefault="0083458D" w:rsidP="00F4407C">
      <w:pPr>
        <w:widowControl/>
        <w:spacing w:after="160"/>
        <w:ind w:firstLineChars="400" w:firstLine="9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退費基準及全學期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教保服務起迄日，並由教保服務機構及幼兒之法定代理人各執一份。</w:t>
      </w:r>
      <w:r w:rsidRPr="00F319AC">
        <w:rPr>
          <w:rFonts w:ascii="標楷體" w:eastAsia="標楷體" w:hAnsi="標楷體" w:cs="標楷體"/>
        </w:rPr>
        <w:t xml:space="preserve"> </w:t>
      </w:r>
    </w:p>
    <w:p w14:paraId="2D3F7204" w14:textId="77777777" w:rsidR="0083458D" w:rsidRDefault="0083458D" w:rsidP="001801C7">
      <w:pPr>
        <w:widowControl/>
        <w:spacing w:after="1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第</w:t>
      </w:r>
      <w:r w:rsidRPr="00F319AC">
        <w:rPr>
          <w:rFonts w:ascii="標楷體" w:eastAsia="標楷體" w:hAnsi="標楷體" w:cs="標楷體"/>
        </w:rPr>
        <w:t xml:space="preserve"> 6 </w:t>
      </w:r>
      <w:r w:rsidRPr="00F319AC">
        <w:rPr>
          <w:rFonts w:ascii="標楷體" w:eastAsia="標楷體" w:hAnsi="標楷體" w:cs="標楷體" w:hint="eastAsia"/>
        </w:rPr>
        <w:t>條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幼兒中途進入教保服務機構者，公立幼兒園之收費，按其當月就讀日數比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例計算；私立教保</w:t>
      </w:r>
    </w:p>
    <w:p w14:paraId="7605CB15" w14:textId="77777777" w:rsidR="0083458D" w:rsidRDefault="0083458D" w:rsidP="00F4407C">
      <w:pPr>
        <w:widowControl/>
        <w:spacing w:after="160"/>
        <w:ind w:firstLineChars="400" w:firstLine="9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服務機構之收費，以其實際進入教保服務機構日為收費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基準日，全學期收費項目按就讀月數</w:t>
      </w:r>
    </w:p>
    <w:p w14:paraId="574CD758" w14:textId="77777777" w:rsidR="0083458D" w:rsidRDefault="0083458D" w:rsidP="00F4407C">
      <w:pPr>
        <w:widowControl/>
        <w:spacing w:after="160"/>
        <w:ind w:firstLineChars="400" w:firstLine="9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比例計算，每月收費項目按就讀日數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比例計算。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前項幼兒之保險費及家長會費，依學生與幼</w:t>
      </w:r>
    </w:p>
    <w:p w14:paraId="39EE2868" w14:textId="77777777" w:rsidR="0083458D" w:rsidRDefault="0083458D" w:rsidP="00F4407C">
      <w:pPr>
        <w:widowControl/>
        <w:spacing w:after="160"/>
        <w:ind w:firstLineChars="400" w:firstLine="9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兒團體保險及家長會設置相關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規定收費。</w:t>
      </w:r>
      <w:r w:rsidRPr="00F319AC">
        <w:rPr>
          <w:rFonts w:ascii="標楷體" w:eastAsia="標楷體" w:hAnsi="標楷體" w:cs="標楷體"/>
        </w:rPr>
        <w:t xml:space="preserve"> </w:t>
      </w:r>
    </w:p>
    <w:p w14:paraId="0090E4AB" w14:textId="77777777" w:rsidR="0083458D" w:rsidRDefault="0083458D" w:rsidP="001801C7">
      <w:pPr>
        <w:widowControl/>
        <w:spacing w:after="1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第</w:t>
      </w:r>
      <w:r w:rsidRPr="00F319AC">
        <w:rPr>
          <w:rFonts w:ascii="標楷體" w:eastAsia="標楷體" w:hAnsi="標楷體" w:cs="標楷體"/>
        </w:rPr>
        <w:t xml:space="preserve"> 7 </w:t>
      </w:r>
      <w:r w:rsidRPr="00F319AC">
        <w:rPr>
          <w:rFonts w:ascii="標楷體" w:eastAsia="標楷體" w:hAnsi="標楷體" w:cs="標楷體" w:hint="eastAsia"/>
        </w:rPr>
        <w:t>條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幼兒因故無法就讀而離開教保服務機構，教保服務機構應依下列規定辦理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退費：</w:t>
      </w:r>
    </w:p>
    <w:p w14:paraId="51A12127" w14:textId="77777777" w:rsidR="0083458D" w:rsidRDefault="0083458D" w:rsidP="00F4407C">
      <w:pPr>
        <w:widowControl/>
        <w:spacing w:after="160"/>
        <w:ind w:firstLineChars="350" w:firstLine="84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一、公立幼兒園：</w:t>
      </w:r>
      <w:r w:rsidRPr="00F319AC">
        <w:rPr>
          <w:rFonts w:ascii="標楷體" w:eastAsia="標楷體" w:hAnsi="標楷體" w:cs="標楷體"/>
        </w:rPr>
        <w:t xml:space="preserve"> </w:t>
      </w:r>
    </w:p>
    <w:p w14:paraId="2D81B561" w14:textId="77777777" w:rsidR="0083458D" w:rsidRDefault="0083458D" w:rsidP="00F4407C">
      <w:pPr>
        <w:widowControl/>
        <w:spacing w:after="160"/>
        <w:ind w:firstLineChars="550" w:firstLine="132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（一）學期教保服務起始日前提出無法就讀者，全數退還繳交費用。</w:t>
      </w:r>
      <w:r w:rsidRPr="00F319AC">
        <w:rPr>
          <w:rFonts w:ascii="標楷體" w:eastAsia="標楷體" w:hAnsi="標楷體" w:cs="標楷體"/>
        </w:rPr>
        <w:t xml:space="preserve"> </w:t>
      </w:r>
    </w:p>
    <w:p w14:paraId="641811DE" w14:textId="77777777" w:rsidR="0083458D" w:rsidRDefault="0083458D" w:rsidP="00F4407C">
      <w:pPr>
        <w:widowControl/>
        <w:spacing w:after="160"/>
        <w:ind w:firstLineChars="550" w:firstLine="132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（二）學期教保服務起始日後離開者，按當月就讀日數比例退還繳交費用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cs="標楷體"/>
        </w:rPr>
        <w:t xml:space="preserve">      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二、私立教保服務機構：</w:t>
      </w:r>
      <w:r w:rsidRPr="00F319AC">
        <w:rPr>
          <w:rFonts w:ascii="標楷體" w:eastAsia="標楷體" w:hAnsi="標楷體" w:cs="標楷體"/>
        </w:rPr>
        <w:t xml:space="preserve"> </w:t>
      </w:r>
    </w:p>
    <w:p w14:paraId="0A72645E" w14:textId="77777777" w:rsidR="0083458D" w:rsidRDefault="0083458D" w:rsidP="00F4407C">
      <w:pPr>
        <w:widowControl/>
        <w:spacing w:after="160"/>
        <w:ind w:firstLineChars="550" w:firstLine="132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（一）學費及雜費：</w:t>
      </w:r>
    </w:p>
    <w:p w14:paraId="61812125" w14:textId="77777777" w:rsidR="0083458D" w:rsidRDefault="0083458D" w:rsidP="00F4407C">
      <w:pPr>
        <w:widowControl/>
        <w:spacing w:after="160"/>
        <w:ind w:firstLineChars="800" w:firstLine="192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/>
        </w:rPr>
        <w:lastRenderedPageBreak/>
        <w:t xml:space="preserve"> 1</w:t>
      </w:r>
      <w:r w:rsidRPr="00F319AC">
        <w:rPr>
          <w:rFonts w:ascii="標楷體" w:eastAsia="標楷體" w:hAnsi="標楷體" w:cs="標楷體" w:hint="eastAsia"/>
        </w:rPr>
        <w:t>、學期教保服務起始日前，提出無法就讀者，全數退還繳交費用。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但教保服務起</w:t>
      </w:r>
    </w:p>
    <w:p w14:paraId="31E16EB8" w14:textId="77777777" w:rsidR="0083458D" w:rsidRDefault="0083458D" w:rsidP="00F4407C">
      <w:pPr>
        <w:widowControl/>
        <w:spacing w:after="160"/>
        <w:ind w:leftChars="1000" w:left="240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始日前三十個工作日內始提出無法就讀者，私立教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保服務機構得扣除行政作業相關費用，其費用不得高於當學期收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取之學費總額百分之十，最高以新臺幣一千五百元為限。</w:t>
      </w:r>
      <w:r w:rsidRPr="00F319AC">
        <w:rPr>
          <w:rFonts w:ascii="標楷體" w:eastAsia="標楷體" w:hAnsi="標楷體" w:cs="標楷體"/>
        </w:rPr>
        <w:t xml:space="preserve"> </w:t>
      </w:r>
    </w:p>
    <w:p w14:paraId="3061605C" w14:textId="77777777" w:rsidR="0083458D" w:rsidRDefault="0083458D" w:rsidP="00F4407C">
      <w:pPr>
        <w:widowControl/>
        <w:spacing w:after="160"/>
        <w:ind w:firstLineChars="850" w:firstLine="204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/>
        </w:rPr>
        <w:t>2</w:t>
      </w:r>
      <w:r w:rsidRPr="00F319AC">
        <w:rPr>
          <w:rFonts w:ascii="標楷體" w:eastAsia="標楷體" w:hAnsi="標楷體" w:cs="標楷體" w:hint="eastAsia"/>
        </w:rPr>
        <w:t>、學期教保服務起始日後，未逾學期三分之一離開者，退還三分之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二。</w:t>
      </w:r>
      <w:r w:rsidRPr="00F319AC">
        <w:rPr>
          <w:rFonts w:ascii="標楷體" w:eastAsia="標楷體" w:hAnsi="標楷體" w:cs="標楷體"/>
        </w:rPr>
        <w:t xml:space="preserve"> </w:t>
      </w:r>
    </w:p>
    <w:p w14:paraId="22BA8942" w14:textId="77777777" w:rsidR="0083458D" w:rsidRDefault="0083458D" w:rsidP="00F4407C">
      <w:pPr>
        <w:widowControl/>
        <w:spacing w:after="160"/>
        <w:ind w:firstLineChars="850" w:firstLine="204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/>
        </w:rPr>
        <w:t>3</w:t>
      </w:r>
      <w:r w:rsidRPr="00F319AC">
        <w:rPr>
          <w:rFonts w:ascii="標楷體" w:eastAsia="標楷體" w:hAnsi="標楷體" w:cs="標楷體" w:hint="eastAsia"/>
        </w:rPr>
        <w:t>、學期教保服務起始日後，逾學期三分之一，未逾學期三分之二離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開者，退還三</w:t>
      </w:r>
    </w:p>
    <w:p w14:paraId="0C9A9B0F" w14:textId="77777777" w:rsidR="00B35AE9" w:rsidRDefault="0083458D" w:rsidP="00F4407C">
      <w:pPr>
        <w:widowControl/>
        <w:spacing w:after="160"/>
        <w:ind w:firstLineChars="1000" w:firstLine="2400"/>
        <w:rPr>
          <w:rFonts w:ascii="標楷體" w:eastAsia="標楷體" w:hAnsi="標楷體" w:cs="標楷體"/>
        </w:rPr>
      </w:pPr>
      <w:r w:rsidRPr="00F319AC">
        <w:rPr>
          <w:rFonts w:ascii="標楷體" w:eastAsia="標楷體" w:hAnsi="標楷體" w:cs="標楷體" w:hint="eastAsia"/>
        </w:rPr>
        <w:t>分之一。</w:t>
      </w:r>
      <w:r w:rsidRPr="00F319AC">
        <w:rPr>
          <w:rFonts w:ascii="標楷體" w:eastAsia="標楷體" w:hAnsi="標楷體" w:cs="標楷體"/>
        </w:rPr>
        <w:t xml:space="preserve"> </w:t>
      </w:r>
    </w:p>
    <w:p w14:paraId="693068AA" w14:textId="64EA265F" w:rsidR="0083458D" w:rsidRDefault="00B35AE9" w:rsidP="00B35AE9">
      <w:pPr>
        <w:widowControl/>
        <w:spacing w:after="16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           </w:t>
      </w:r>
      <w:r w:rsidR="0083458D" w:rsidRPr="00F319AC">
        <w:rPr>
          <w:rFonts w:ascii="標楷體" w:eastAsia="標楷體" w:hAnsi="標楷體" w:cs="標楷體"/>
        </w:rPr>
        <w:t>4</w:t>
      </w:r>
      <w:r w:rsidR="0083458D" w:rsidRPr="00F319AC">
        <w:rPr>
          <w:rFonts w:ascii="標楷體" w:eastAsia="標楷體" w:hAnsi="標楷體" w:cs="標楷體" w:hint="eastAsia"/>
        </w:rPr>
        <w:t>、學期教保服務起始日後，逾學期三分之二離開者，不予退費。</w:t>
      </w:r>
      <w:r w:rsidR="0083458D" w:rsidRPr="00F319AC">
        <w:rPr>
          <w:rFonts w:ascii="標楷體" w:eastAsia="標楷體" w:hAnsi="標楷體" w:cs="標楷體"/>
        </w:rPr>
        <w:t xml:space="preserve"> </w:t>
      </w:r>
    </w:p>
    <w:p w14:paraId="012C2ABD" w14:textId="77777777" w:rsidR="0083458D" w:rsidRDefault="0083458D" w:rsidP="00F4407C">
      <w:pPr>
        <w:widowControl/>
        <w:spacing w:after="160"/>
        <w:ind w:firstLineChars="550" w:firstLine="132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（二）保險費及家長會費以外之代辦費及代收費：</w:t>
      </w:r>
    </w:p>
    <w:p w14:paraId="16703422" w14:textId="77777777" w:rsidR="0083458D" w:rsidRDefault="0083458D" w:rsidP="00F4407C">
      <w:pPr>
        <w:widowControl/>
        <w:spacing w:after="160"/>
        <w:ind w:firstLineChars="800" w:firstLine="192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/>
        </w:rPr>
        <w:t xml:space="preserve"> 1</w:t>
      </w:r>
      <w:r w:rsidRPr="00F319AC">
        <w:rPr>
          <w:rFonts w:ascii="標楷體" w:eastAsia="標楷體" w:hAnsi="標楷體" w:cs="標楷體" w:hint="eastAsia"/>
        </w:rPr>
        <w:t>、全學期收費項目，按就讀月數比例退費。</w:t>
      </w:r>
    </w:p>
    <w:p w14:paraId="698CBAEA" w14:textId="77777777" w:rsidR="0083458D" w:rsidRDefault="0083458D" w:rsidP="00F4407C">
      <w:pPr>
        <w:widowControl/>
        <w:spacing w:after="160"/>
        <w:ind w:firstLineChars="800" w:firstLine="192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/>
        </w:rPr>
        <w:t xml:space="preserve"> 2</w:t>
      </w:r>
      <w:r w:rsidRPr="00F319AC">
        <w:rPr>
          <w:rFonts w:ascii="標楷體" w:eastAsia="標楷體" w:hAnsi="標楷體" w:cs="標楷體" w:hint="eastAsia"/>
        </w:rPr>
        <w:t>、每月收費項目，按離開當月就讀日數比例退費。</w:t>
      </w:r>
    </w:p>
    <w:p w14:paraId="56EBA20C" w14:textId="77777777" w:rsidR="0083458D" w:rsidRDefault="0083458D" w:rsidP="00F4407C">
      <w:pPr>
        <w:widowControl/>
        <w:spacing w:after="160"/>
        <w:ind w:firstLineChars="800" w:firstLine="192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/>
        </w:rPr>
        <w:t xml:space="preserve"> 3</w:t>
      </w:r>
      <w:r w:rsidRPr="00F319AC">
        <w:rPr>
          <w:rFonts w:ascii="標楷體" w:eastAsia="標楷體" w:hAnsi="標楷體" w:cs="標楷體" w:hint="eastAsia"/>
        </w:rPr>
        <w:t>、已製成成品者，不予退費，並發還成品。</w:t>
      </w:r>
    </w:p>
    <w:p w14:paraId="28B49242" w14:textId="77777777" w:rsidR="0083458D" w:rsidRDefault="0083458D" w:rsidP="00F4407C">
      <w:pPr>
        <w:widowControl/>
        <w:spacing w:after="160"/>
        <w:ind w:leftChars="500" w:left="1320" w:hangingChars="50" w:hanging="12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私立教保服務機構有下列事由之一，致幼兒離開教保服務機構者，應於幼兒離開教保服務機構之次日起十日內，以其實際離開教保服務機構日為退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費基準日，全學期收費項目按就讀月數比例，每月收費項目按離開當月就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讀日數比例計算退費：</w:t>
      </w:r>
    </w:p>
    <w:p w14:paraId="325BB708" w14:textId="77777777" w:rsidR="0083458D" w:rsidRDefault="0083458D" w:rsidP="00F4407C">
      <w:pPr>
        <w:widowControl/>
        <w:spacing w:after="160"/>
        <w:ind w:leftChars="500" w:left="1320" w:hangingChars="50" w:hanging="12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一、未經核准擅自停辦教保服務。</w:t>
      </w:r>
      <w:r w:rsidRPr="00F319AC">
        <w:rPr>
          <w:rFonts w:ascii="標楷體" w:eastAsia="標楷體" w:hAnsi="標楷體" w:cs="標楷體"/>
        </w:rPr>
        <w:t xml:space="preserve"> </w:t>
      </w:r>
    </w:p>
    <w:p w14:paraId="03898B92" w14:textId="77777777" w:rsidR="0083458D" w:rsidRDefault="0083458D" w:rsidP="00F4407C">
      <w:pPr>
        <w:widowControl/>
        <w:spacing w:after="160"/>
        <w:ind w:leftChars="550" w:left="132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二、擅自變更教保服務地點。</w:t>
      </w:r>
      <w:r w:rsidRPr="00F319AC">
        <w:rPr>
          <w:rFonts w:ascii="標楷體" w:eastAsia="標楷體" w:hAnsi="標楷體" w:cs="標楷體"/>
        </w:rPr>
        <w:t xml:space="preserve"> </w:t>
      </w:r>
    </w:p>
    <w:p w14:paraId="4EBC1576" w14:textId="77777777" w:rsidR="0083458D" w:rsidRDefault="0083458D" w:rsidP="00F4407C">
      <w:pPr>
        <w:widowControl/>
        <w:spacing w:after="160"/>
        <w:ind w:leftChars="550" w:left="132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三、因違反規定經停止招生、停辦、撤銷或廢止設立許可。</w:t>
      </w:r>
      <w:r w:rsidRPr="00F319AC">
        <w:rPr>
          <w:rFonts w:ascii="標楷體" w:eastAsia="標楷體" w:hAnsi="標楷體" w:cs="標楷體"/>
        </w:rPr>
        <w:t xml:space="preserve"> </w:t>
      </w:r>
    </w:p>
    <w:p w14:paraId="20903D44" w14:textId="77777777" w:rsidR="0083458D" w:rsidRDefault="0083458D" w:rsidP="00F4407C">
      <w:pPr>
        <w:widowControl/>
        <w:spacing w:after="160"/>
        <w:ind w:leftChars="550" w:left="132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四、教保服務機構之負責人、教保服務人員或其他服務人員，對幼兒有身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心虐待、不當管</w:t>
      </w:r>
    </w:p>
    <w:p w14:paraId="588B14AC" w14:textId="77777777" w:rsidR="0083458D" w:rsidRDefault="0083458D" w:rsidP="00F4407C">
      <w:pPr>
        <w:widowControl/>
        <w:spacing w:after="160"/>
        <w:ind w:leftChars="550" w:left="1320" w:firstLineChars="200" w:firstLine="4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教或其他不當對待之行為並經裁罰。</w:t>
      </w:r>
      <w:r w:rsidRPr="00F319AC">
        <w:rPr>
          <w:rFonts w:ascii="標楷體" w:eastAsia="標楷體" w:hAnsi="標楷體" w:cs="標楷體"/>
        </w:rPr>
        <w:t xml:space="preserve"> </w:t>
      </w:r>
    </w:p>
    <w:p w14:paraId="6AA4E273" w14:textId="77777777" w:rsidR="0083458D" w:rsidRDefault="0083458D" w:rsidP="00F4407C">
      <w:pPr>
        <w:widowControl/>
        <w:spacing w:after="160"/>
        <w:ind w:leftChars="550" w:left="1320" w:firstLineChars="200" w:firstLine="4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前二項幼兒之保險費及家長會費，依學生與幼兒團體保險及家長會設置相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關規定退</w:t>
      </w:r>
    </w:p>
    <w:p w14:paraId="5290390E" w14:textId="77777777" w:rsidR="0083458D" w:rsidRDefault="0083458D" w:rsidP="00F4407C">
      <w:pPr>
        <w:widowControl/>
        <w:spacing w:after="160"/>
        <w:ind w:leftChars="550" w:left="1320" w:firstLineChars="200" w:firstLine="4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費。</w:t>
      </w:r>
      <w:r w:rsidRPr="00F319AC">
        <w:rPr>
          <w:rFonts w:ascii="標楷體" w:eastAsia="標楷體" w:hAnsi="標楷體" w:cs="標楷體"/>
        </w:rPr>
        <w:t xml:space="preserve"> </w:t>
      </w:r>
    </w:p>
    <w:p w14:paraId="01E9C1C8" w14:textId="77777777" w:rsidR="0083458D" w:rsidRDefault="0083458D" w:rsidP="008F2899">
      <w:pPr>
        <w:widowControl/>
        <w:spacing w:after="1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第</w:t>
      </w:r>
      <w:r w:rsidRPr="00F319AC">
        <w:rPr>
          <w:rFonts w:ascii="標楷體" w:eastAsia="標楷體" w:hAnsi="標楷體" w:cs="標楷體"/>
        </w:rPr>
        <w:t xml:space="preserve"> 8 </w:t>
      </w:r>
      <w:r w:rsidRPr="00F319AC">
        <w:rPr>
          <w:rFonts w:ascii="標楷體" w:eastAsia="標楷體" w:hAnsi="標楷體" w:cs="標楷體" w:hint="eastAsia"/>
        </w:rPr>
        <w:t>條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有下列情形之一者，公立幼兒園按當月請假、停課或放假日數比例，退還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繳交費用；私立教</w:t>
      </w:r>
    </w:p>
    <w:p w14:paraId="7FBBB426" w14:textId="77777777" w:rsidR="0083458D" w:rsidRDefault="0083458D" w:rsidP="00F4407C">
      <w:pPr>
        <w:widowControl/>
        <w:spacing w:after="160"/>
        <w:ind w:firstLineChars="400" w:firstLine="9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保服務機構按當月請假、停課或放假日數比例，退還請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假、停課或放假期間之午餐費、點心</w:t>
      </w:r>
    </w:p>
    <w:p w14:paraId="5EFB133C" w14:textId="77777777" w:rsidR="0083458D" w:rsidRDefault="0083458D" w:rsidP="00F4407C">
      <w:pPr>
        <w:widowControl/>
        <w:spacing w:after="160"/>
        <w:ind w:firstLineChars="400" w:firstLine="9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費、交通費及按日或按次計算之延長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照顧服務費等代辦費項目，其餘項目不予退費：</w:t>
      </w:r>
      <w:r w:rsidRPr="00F319AC">
        <w:rPr>
          <w:rFonts w:ascii="標楷體" w:eastAsia="標楷體" w:hAnsi="標楷體" w:cs="標楷體"/>
        </w:rPr>
        <w:t xml:space="preserve"> </w:t>
      </w:r>
    </w:p>
    <w:p w14:paraId="611DD842" w14:textId="77777777" w:rsidR="0083458D" w:rsidRDefault="0083458D" w:rsidP="00F4407C">
      <w:pPr>
        <w:widowControl/>
        <w:spacing w:after="160"/>
        <w:ind w:firstLineChars="400" w:firstLine="9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一、幼兒因故請假，於請假日前辦妥請假手續，且實際請假日數連續達上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課日五日以上。</w:t>
      </w:r>
    </w:p>
    <w:p w14:paraId="50FE58A8" w14:textId="1CBD8F3F" w:rsidR="0083458D" w:rsidRDefault="0083458D" w:rsidP="00F4407C">
      <w:pPr>
        <w:widowControl/>
        <w:spacing w:after="160"/>
        <w:ind w:firstLineChars="400" w:firstLine="9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二、因法定傳染病、流行病或流行性疫情強制停課，幼兒於停課期間配合停課。</w:t>
      </w:r>
      <w:r w:rsidRPr="00F319AC">
        <w:rPr>
          <w:rFonts w:ascii="標楷體" w:eastAsia="標楷體" w:hAnsi="標楷體" w:cs="標楷體"/>
        </w:rPr>
        <w:t xml:space="preserve"> </w:t>
      </w:r>
    </w:p>
    <w:p w14:paraId="489C0876" w14:textId="77777777" w:rsidR="0083458D" w:rsidRDefault="0083458D" w:rsidP="00F4407C">
      <w:pPr>
        <w:widowControl/>
        <w:spacing w:after="160"/>
        <w:ind w:firstLineChars="400" w:firstLine="9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三、國定假日、農曆除夕與春節假期等連續假日達五日（含例假日）以上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。</w:t>
      </w:r>
      <w:r w:rsidRPr="00F319AC">
        <w:rPr>
          <w:rFonts w:ascii="標楷體" w:eastAsia="標楷體" w:hAnsi="標楷體" w:cs="標楷體"/>
        </w:rPr>
        <w:t xml:space="preserve"> </w:t>
      </w:r>
    </w:p>
    <w:p w14:paraId="24FD7222" w14:textId="77777777" w:rsidR="0083458D" w:rsidRDefault="0083458D" w:rsidP="00F4407C">
      <w:pPr>
        <w:widowControl/>
        <w:spacing w:after="160"/>
        <w:ind w:firstLineChars="400" w:firstLine="9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前項第三款之退費，採事先扣除方式辦理。但辦理補課之彈性放假日，不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予退費。</w:t>
      </w:r>
    </w:p>
    <w:p w14:paraId="2A103EF8" w14:textId="77777777" w:rsidR="0083458D" w:rsidRDefault="0083458D" w:rsidP="008F2899">
      <w:pPr>
        <w:widowControl/>
        <w:spacing w:after="1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第</w:t>
      </w:r>
      <w:r w:rsidRPr="00F319AC">
        <w:rPr>
          <w:rFonts w:ascii="標楷體" w:eastAsia="標楷體" w:hAnsi="標楷體" w:cs="標楷體"/>
        </w:rPr>
        <w:t xml:space="preserve"> 9 </w:t>
      </w:r>
      <w:r w:rsidRPr="00F319AC">
        <w:rPr>
          <w:rFonts w:ascii="標楷體" w:eastAsia="標楷體" w:hAnsi="標楷體" w:cs="標楷體" w:hint="eastAsia"/>
        </w:rPr>
        <w:t>條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前三條所稱就讀（請假、停課或放假）日數比例，以當月幼兒實際就讀（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請假、停課或放假）</w:t>
      </w:r>
    </w:p>
    <w:p w14:paraId="4C4C87E9" w14:textId="77777777" w:rsidR="0083458D" w:rsidRDefault="0083458D" w:rsidP="00F4407C">
      <w:pPr>
        <w:widowControl/>
        <w:spacing w:after="160"/>
        <w:ind w:firstLineChars="400" w:firstLine="9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日數除以教保服務機構教保服務之日數計算；就讀月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數比例，以全學期幼兒實際就讀月數除</w:t>
      </w:r>
    </w:p>
    <w:p w14:paraId="2F06CAFD" w14:textId="77777777" w:rsidR="0083458D" w:rsidRDefault="0083458D" w:rsidP="00F4407C">
      <w:pPr>
        <w:widowControl/>
        <w:spacing w:after="160"/>
        <w:ind w:firstLineChars="400" w:firstLine="9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lastRenderedPageBreak/>
        <w:t>以教保服務機構教保服務之月數計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算，未滿一個月者，按就讀日數比例計算。</w:t>
      </w:r>
      <w:r w:rsidRPr="00F319AC">
        <w:rPr>
          <w:rFonts w:ascii="標楷體" w:eastAsia="標楷體" w:hAnsi="標楷體" w:cs="標楷體"/>
        </w:rPr>
        <w:t xml:space="preserve"> </w:t>
      </w:r>
    </w:p>
    <w:p w14:paraId="32A6217B" w14:textId="235F259C" w:rsidR="0083458D" w:rsidRDefault="0083458D" w:rsidP="008F2899">
      <w:pPr>
        <w:widowControl/>
        <w:spacing w:after="1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第</w:t>
      </w:r>
      <w:r w:rsidRPr="00F319AC">
        <w:rPr>
          <w:rFonts w:ascii="標楷體" w:eastAsia="標楷體" w:hAnsi="標楷體" w:cs="標楷體"/>
        </w:rPr>
        <w:t xml:space="preserve"> 10 </w:t>
      </w:r>
      <w:r w:rsidRPr="00F319AC">
        <w:rPr>
          <w:rFonts w:ascii="標楷體" w:eastAsia="標楷體" w:hAnsi="標楷體" w:cs="標楷體" w:hint="eastAsia"/>
        </w:rPr>
        <w:t>條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準公共幼兒園之收退費，準用本辦法第三條、第四條第二項、第五條、第九條、第十一條及</w:t>
      </w:r>
    </w:p>
    <w:p w14:paraId="2A5F2FCC" w14:textId="18983CBF" w:rsidR="0083458D" w:rsidRDefault="0083458D" w:rsidP="00F4407C">
      <w:pPr>
        <w:widowControl/>
        <w:spacing w:after="160"/>
        <w:ind w:firstLineChars="450" w:firstLine="10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第六條至第八條公立幼兒園計算基準之規定。職場互助教保服務中心之收退費，除職場互助</w:t>
      </w:r>
    </w:p>
    <w:p w14:paraId="20B95CDC" w14:textId="14328A52" w:rsidR="0083458D" w:rsidRDefault="0083458D" w:rsidP="00F4407C">
      <w:pPr>
        <w:widowControl/>
        <w:spacing w:after="160"/>
        <w:ind w:firstLineChars="450" w:firstLine="10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式教保服務實施辦法另有規定外，準用本辦法之規定。</w:t>
      </w:r>
      <w:r w:rsidRPr="00F319AC">
        <w:rPr>
          <w:rFonts w:ascii="標楷體" w:eastAsia="標楷體" w:hAnsi="標楷體" w:cs="標楷體"/>
        </w:rPr>
        <w:t xml:space="preserve"> </w:t>
      </w:r>
    </w:p>
    <w:p w14:paraId="022C1CCC" w14:textId="77777777" w:rsidR="0083458D" w:rsidRDefault="0083458D" w:rsidP="008F2899">
      <w:pPr>
        <w:widowControl/>
        <w:spacing w:after="1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第</w:t>
      </w:r>
      <w:r w:rsidRPr="00F319AC">
        <w:rPr>
          <w:rFonts w:ascii="標楷體" w:eastAsia="標楷體" w:hAnsi="標楷體" w:cs="標楷體"/>
        </w:rPr>
        <w:t xml:space="preserve"> 11 </w:t>
      </w:r>
      <w:r w:rsidRPr="00F319AC">
        <w:rPr>
          <w:rFonts w:ascii="標楷體" w:eastAsia="標楷體" w:hAnsi="標楷體" w:cs="標楷體" w:hint="eastAsia"/>
        </w:rPr>
        <w:t>條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教保服務機構之收退費違反本辦法者，除依本法規定處罰外，並應退還違法收取或應退之費</w:t>
      </w:r>
    </w:p>
    <w:p w14:paraId="71596C6A" w14:textId="77777777" w:rsidR="0083458D" w:rsidRDefault="0083458D" w:rsidP="00F4407C">
      <w:pPr>
        <w:widowControl/>
        <w:spacing w:after="160"/>
        <w:ind w:firstLineChars="450" w:firstLine="10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用。</w:t>
      </w:r>
      <w:r w:rsidRPr="00F319AC">
        <w:rPr>
          <w:rFonts w:ascii="標楷體" w:eastAsia="標楷體" w:hAnsi="標楷體" w:cs="標楷體"/>
        </w:rPr>
        <w:t xml:space="preserve"> </w:t>
      </w:r>
    </w:p>
    <w:p w14:paraId="0EA10218" w14:textId="77777777" w:rsidR="0083458D" w:rsidRPr="008F2899" w:rsidRDefault="0083458D" w:rsidP="008F2899">
      <w:pPr>
        <w:widowControl/>
        <w:spacing w:after="1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第</w:t>
      </w:r>
      <w:r w:rsidRPr="00F319AC">
        <w:rPr>
          <w:rFonts w:ascii="標楷體" w:eastAsia="標楷體" w:hAnsi="標楷體" w:cs="標楷體"/>
        </w:rPr>
        <w:t xml:space="preserve"> 12 </w:t>
      </w:r>
      <w:r w:rsidRPr="00F319AC">
        <w:rPr>
          <w:rFonts w:ascii="標楷體" w:eastAsia="標楷體" w:hAnsi="標楷體" w:cs="標楷體" w:hint="eastAsia"/>
        </w:rPr>
        <w:t>條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本辦法自中華民國一百十三年八月一日施行。</w:t>
      </w:r>
    </w:p>
    <w:sectPr w:rsidR="0083458D" w:rsidRPr="008F2899" w:rsidSect="007E5AB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BF0B2" w14:textId="77777777" w:rsidR="0093683A" w:rsidRDefault="0093683A" w:rsidP="007D0A72">
      <w:r>
        <w:separator/>
      </w:r>
    </w:p>
  </w:endnote>
  <w:endnote w:type="continuationSeparator" w:id="0">
    <w:p w14:paraId="4BE1F4A5" w14:textId="77777777" w:rsidR="0093683A" w:rsidRDefault="0093683A" w:rsidP="007D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4F756" w14:textId="77777777" w:rsidR="0093683A" w:rsidRDefault="0093683A" w:rsidP="007D0A72">
      <w:r>
        <w:separator/>
      </w:r>
    </w:p>
  </w:footnote>
  <w:footnote w:type="continuationSeparator" w:id="0">
    <w:p w14:paraId="3E7DC21C" w14:textId="77777777" w:rsidR="0093683A" w:rsidRDefault="0093683A" w:rsidP="007D0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920F9"/>
    <w:multiLevelType w:val="hybridMultilevel"/>
    <w:tmpl w:val="163C58F8"/>
    <w:lvl w:ilvl="0" w:tplc="F932B6D8">
      <w:start w:val="1"/>
      <w:numFmt w:val="taiwaneseCountingThousand"/>
      <w:lvlText w:val="（%1）"/>
      <w:lvlJc w:val="left"/>
      <w:pPr>
        <w:tabs>
          <w:tab w:val="num" w:pos="3312"/>
        </w:tabs>
        <w:ind w:left="3312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192"/>
        </w:tabs>
        <w:ind w:left="319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672"/>
        </w:tabs>
        <w:ind w:left="3672" w:hanging="480"/>
      </w:pPr>
    </w:lvl>
    <w:lvl w:ilvl="3" w:tplc="0409000F">
      <w:start w:val="1"/>
      <w:numFmt w:val="decimal"/>
      <w:lvlText w:val="%4."/>
      <w:lvlJc w:val="left"/>
      <w:pPr>
        <w:tabs>
          <w:tab w:val="num" w:pos="4152"/>
        </w:tabs>
        <w:ind w:left="415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632"/>
        </w:tabs>
        <w:ind w:left="463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112"/>
        </w:tabs>
        <w:ind w:left="5112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92"/>
        </w:tabs>
        <w:ind w:left="559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6072"/>
        </w:tabs>
        <w:ind w:left="607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480"/>
      </w:pPr>
    </w:lvl>
  </w:abstractNum>
  <w:abstractNum w:abstractNumId="1" w15:restartNumberingAfterBreak="0">
    <w:nsid w:val="338F2A99"/>
    <w:multiLevelType w:val="hybridMultilevel"/>
    <w:tmpl w:val="4734E314"/>
    <w:lvl w:ilvl="0" w:tplc="DA44EF06">
      <w:start w:val="1"/>
      <w:numFmt w:val="taiwaneseCountingThousand"/>
      <w:lvlText w:val="（%1）"/>
      <w:lvlJc w:val="left"/>
      <w:pPr>
        <w:tabs>
          <w:tab w:val="num" w:pos="3312"/>
        </w:tabs>
        <w:ind w:left="3312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192"/>
        </w:tabs>
        <w:ind w:left="319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672"/>
        </w:tabs>
        <w:ind w:left="3672" w:hanging="480"/>
      </w:pPr>
    </w:lvl>
    <w:lvl w:ilvl="3" w:tplc="0409000F">
      <w:start w:val="1"/>
      <w:numFmt w:val="decimal"/>
      <w:lvlText w:val="%4."/>
      <w:lvlJc w:val="left"/>
      <w:pPr>
        <w:tabs>
          <w:tab w:val="num" w:pos="4152"/>
        </w:tabs>
        <w:ind w:left="415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632"/>
        </w:tabs>
        <w:ind w:left="463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112"/>
        </w:tabs>
        <w:ind w:left="5112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92"/>
        </w:tabs>
        <w:ind w:left="559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6072"/>
        </w:tabs>
        <w:ind w:left="607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480"/>
      </w:pPr>
    </w:lvl>
  </w:abstractNum>
  <w:abstractNum w:abstractNumId="2" w15:restartNumberingAfterBreak="0">
    <w:nsid w:val="476527B3"/>
    <w:multiLevelType w:val="hybridMultilevel"/>
    <w:tmpl w:val="D848ECEC"/>
    <w:lvl w:ilvl="0" w:tplc="4AFABE52">
      <w:start w:val="1"/>
      <w:numFmt w:val="decimal"/>
      <w:lvlText w:val="%1、"/>
      <w:lvlJc w:val="left"/>
      <w:pPr>
        <w:tabs>
          <w:tab w:val="num" w:pos="3828"/>
        </w:tabs>
        <w:ind w:left="382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068"/>
        </w:tabs>
        <w:ind w:left="406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4548"/>
        </w:tabs>
        <w:ind w:left="4548" w:hanging="480"/>
      </w:pPr>
    </w:lvl>
    <w:lvl w:ilvl="3" w:tplc="0409000F">
      <w:start w:val="1"/>
      <w:numFmt w:val="decimal"/>
      <w:lvlText w:val="%4."/>
      <w:lvlJc w:val="left"/>
      <w:pPr>
        <w:tabs>
          <w:tab w:val="num" w:pos="5028"/>
        </w:tabs>
        <w:ind w:left="502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5508"/>
        </w:tabs>
        <w:ind w:left="550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988"/>
        </w:tabs>
        <w:ind w:left="5988" w:hanging="480"/>
      </w:pPr>
    </w:lvl>
    <w:lvl w:ilvl="6" w:tplc="0409000F">
      <w:start w:val="1"/>
      <w:numFmt w:val="decimal"/>
      <w:lvlText w:val="%7."/>
      <w:lvlJc w:val="left"/>
      <w:pPr>
        <w:tabs>
          <w:tab w:val="num" w:pos="6468"/>
        </w:tabs>
        <w:ind w:left="646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6948"/>
        </w:tabs>
        <w:ind w:left="694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7428"/>
        </w:tabs>
        <w:ind w:left="7428" w:hanging="480"/>
      </w:pPr>
    </w:lvl>
  </w:abstractNum>
  <w:abstractNum w:abstractNumId="3" w15:restartNumberingAfterBreak="0">
    <w:nsid w:val="7C407177"/>
    <w:multiLevelType w:val="hybridMultilevel"/>
    <w:tmpl w:val="E6C2396C"/>
    <w:lvl w:ilvl="0" w:tplc="CE88B6CA">
      <w:start w:val="5"/>
      <w:numFmt w:val="taiwaneseCountingThousand"/>
      <w:lvlText w:val="第%1條"/>
      <w:lvlJc w:val="left"/>
      <w:pPr>
        <w:tabs>
          <w:tab w:val="num" w:pos="1692"/>
        </w:tabs>
        <w:ind w:left="1692" w:hanging="169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1C7"/>
    <w:rsid w:val="000D7F3D"/>
    <w:rsid w:val="001801C7"/>
    <w:rsid w:val="002D0693"/>
    <w:rsid w:val="00352CF1"/>
    <w:rsid w:val="0036609D"/>
    <w:rsid w:val="003A0B25"/>
    <w:rsid w:val="004B660E"/>
    <w:rsid w:val="004F7CA7"/>
    <w:rsid w:val="00562163"/>
    <w:rsid w:val="00584A58"/>
    <w:rsid w:val="0059546B"/>
    <w:rsid w:val="00610A6B"/>
    <w:rsid w:val="00671D5A"/>
    <w:rsid w:val="007D0A72"/>
    <w:rsid w:val="007E5AB6"/>
    <w:rsid w:val="0083458D"/>
    <w:rsid w:val="008D74F4"/>
    <w:rsid w:val="008F2899"/>
    <w:rsid w:val="0093683A"/>
    <w:rsid w:val="0094467C"/>
    <w:rsid w:val="00AB617D"/>
    <w:rsid w:val="00AC6909"/>
    <w:rsid w:val="00B119E8"/>
    <w:rsid w:val="00B35AE9"/>
    <w:rsid w:val="00B66F9D"/>
    <w:rsid w:val="00C6538A"/>
    <w:rsid w:val="00C67F30"/>
    <w:rsid w:val="00C772AE"/>
    <w:rsid w:val="00F0251D"/>
    <w:rsid w:val="00F319AC"/>
    <w:rsid w:val="00F4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A42B37"/>
  <w15:docId w15:val="{96EA5290-A8A1-4D81-9376-599CDE31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1C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0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7D0A7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D0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7D0A7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311</Words>
  <Characters>1775</Characters>
  <Application>Microsoft Office Word</Application>
  <DocSecurity>0</DocSecurity>
  <Lines>14</Lines>
  <Paragraphs>4</Paragraphs>
  <ScaleCrop>false</ScaleCrop>
  <Company>Box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user</cp:lastModifiedBy>
  <cp:revision>9</cp:revision>
  <dcterms:created xsi:type="dcterms:W3CDTF">2023-09-25T01:26:00Z</dcterms:created>
  <dcterms:modified xsi:type="dcterms:W3CDTF">2025-07-31T07:54:00Z</dcterms:modified>
</cp:coreProperties>
</file>